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3A" w:rsidRDefault="00B3313A" w:rsidP="00B3313A">
      <w:bookmarkStart w:id="0" w:name="_GoBack"/>
      <w:bookmarkEnd w:id="0"/>
      <w:r>
        <w:t>SAMPLE PATTERNS FOR THESES ON LITERARY WORKS</w:t>
      </w:r>
    </w:p>
    <w:p w:rsidR="00B3313A" w:rsidRDefault="00B3313A" w:rsidP="00B3313A"/>
    <w:p w:rsidR="00B3313A" w:rsidRDefault="00B3313A" w:rsidP="00B3313A">
      <w:r>
        <w:t xml:space="preserve">1. In (title of work), (author) (illustrates, shows) (aspect) (adjective). </w:t>
      </w:r>
    </w:p>
    <w:p w:rsidR="00B3313A" w:rsidRDefault="00B3313A" w:rsidP="00B3313A"/>
    <w:p w:rsidR="00B3313A" w:rsidRPr="00B3313A" w:rsidRDefault="00B3313A" w:rsidP="00B3313A">
      <w:pPr>
        <w:rPr>
          <w:i/>
        </w:rPr>
      </w:pPr>
      <w:r w:rsidRPr="00B3313A">
        <w:rPr>
          <w:i/>
        </w:rPr>
        <w:t xml:space="preserve">Example: In “Barn Burning,” William Faulkner shows the characters </w:t>
      </w:r>
      <w:proofErr w:type="spellStart"/>
      <w:r w:rsidRPr="00B3313A">
        <w:rPr>
          <w:i/>
        </w:rPr>
        <w:t>Sardie</w:t>
      </w:r>
      <w:proofErr w:type="spellEnd"/>
      <w:r w:rsidRPr="00B3313A">
        <w:rPr>
          <w:i/>
        </w:rPr>
        <w:t xml:space="preserve"> and Abner Snopes struggling for their identity. </w:t>
      </w:r>
    </w:p>
    <w:p w:rsidR="00B3313A" w:rsidRDefault="00B3313A" w:rsidP="00B3313A"/>
    <w:p w:rsidR="00B3313A" w:rsidRDefault="00B3313A" w:rsidP="00B3313A">
      <w:r>
        <w:t xml:space="preserve">2. In (title of work), (author) uses (one aspect) to (define, strengthen, illustrate) the (element of work). </w:t>
      </w:r>
    </w:p>
    <w:p w:rsidR="00B3313A" w:rsidRDefault="00B3313A" w:rsidP="00B3313A"/>
    <w:p w:rsidR="00B3313A" w:rsidRPr="00B3313A" w:rsidRDefault="00B3313A" w:rsidP="00B3313A">
      <w:pPr>
        <w:rPr>
          <w:i/>
        </w:rPr>
      </w:pPr>
      <w:r w:rsidRPr="00B3313A">
        <w:rPr>
          <w:i/>
        </w:rPr>
        <w:t xml:space="preserve">Example: In “Youth,” Joseph Conrad uses foreshadowing to strengthen the plot. </w:t>
      </w:r>
    </w:p>
    <w:p w:rsidR="00B3313A" w:rsidRDefault="00B3313A" w:rsidP="00B3313A"/>
    <w:p w:rsidR="00B3313A" w:rsidRDefault="00B3313A" w:rsidP="00B3313A">
      <w:r>
        <w:t xml:space="preserve">3. In (title of work), (author) uses (an important part of work) as a unifying device for (one element), (another element), and (another element). NOTE: The number of elements can vary from one to four. </w:t>
      </w:r>
    </w:p>
    <w:p w:rsidR="00B3313A" w:rsidRDefault="00B3313A" w:rsidP="00B3313A"/>
    <w:p w:rsidR="00B3313A" w:rsidRPr="00B3313A" w:rsidRDefault="00B3313A" w:rsidP="00B3313A">
      <w:pPr>
        <w:rPr>
          <w:i/>
        </w:rPr>
      </w:pPr>
      <w:r w:rsidRPr="00B3313A">
        <w:rPr>
          <w:i/>
        </w:rPr>
        <w:t xml:space="preserve">Example: In “Youth,” Joseph Conrad uses the sea as a unifying device for setting, structure and theme. </w:t>
      </w:r>
    </w:p>
    <w:p w:rsidR="00B3313A" w:rsidRDefault="00B3313A" w:rsidP="00B3313A"/>
    <w:p w:rsidR="00B3313A" w:rsidRDefault="00B3313A" w:rsidP="00B3313A">
      <w:r>
        <w:t xml:space="preserve">4. (Author) develops the character of (character’s name) in (literary work) through what he/she does, what he/she says, what other people say to or about him/her. </w:t>
      </w:r>
    </w:p>
    <w:p w:rsidR="00B3313A" w:rsidRDefault="00B3313A" w:rsidP="00B3313A"/>
    <w:p w:rsidR="00B3313A" w:rsidRPr="00B3313A" w:rsidRDefault="00B3313A" w:rsidP="00B3313A">
      <w:pPr>
        <w:rPr>
          <w:i/>
        </w:rPr>
      </w:pPr>
      <w:r w:rsidRPr="00B3313A">
        <w:rPr>
          <w:i/>
        </w:rPr>
        <w:t xml:space="preserve">Example: Langston Hughes develops the character of </w:t>
      </w:r>
      <w:proofErr w:type="spellStart"/>
      <w:r w:rsidRPr="00B3313A">
        <w:rPr>
          <w:i/>
        </w:rPr>
        <w:t>Semple</w:t>
      </w:r>
      <w:proofErr w:type="spellEnd"/>
      <w:r w:rsidRPr="00B3313A">
        <w:rPr>
          <w:i/>
        </w:rPr>
        <w:t xml:space="preserve"> in “Ways and Means”… </w:t>
      </w:r>
    </w:p>
    <w:p w:rsidR="00B3313A" w:rsidRDefault="00B3313A" w:rsidP="00B3313A"/>
    <w:p w:rsidR="00B3313A" w:rsidRDefault="00B3313A" w:rsidP="00B3313A">
      <w:r>
        <w:t xml:space="preserve">5. In (title of work), (author) uses (literary device) to (accomplish, develop, illustrate, strengthen) (element of work). </w:t>
      </w:r>
    </w:p>
    <w:p w:rsidR="00B3313A" w:rsidRDefault="00B3313A" w:rsidP="00B3313A"/>
    <w:p w:rsidR="00B3313A" w:rsidRPr="00B3313A" w:rsidRDefault="00B3313A" w:rsidP="00B3313A">
      <w:pPr>
        <w:rPr>
          <w:i/>
        </w:rPr>
      </w:pPr>
      <w:r w:rsidRPr="00B3313A">
        <w:rPr>
          <w:i/>
        </w:rPr>
        <w:t xml:space="preserve">Example: In “The Masque of the Red Death,” Poe uses the symbolism of the stranger, the clock, and the seventh room to develop the theme of death. </w:t>
      </w:r>
    </w:p>
    <w:p w:rsidR="00B3313A" w:rsidRDefault="00B3313A" w:rsidP="00B3313A"/>
    <w:p w:rsidR="00B3313A" w:rsidRDefault="00B3313A" w:rsidP="00B3313A">
      <w:r>
        <w:t xml:space="preserve">6. (Author) (shows, develops, illustrates) the theme of __________ in the (play, poem, story). </w:t>
      </w:r>
    </w:p>
    <w:p w:rsidR="00B3313A" w:rsidRDefault="00B3313A" w:rsidP="00B3313A"/>
    <w:p w:rsidR="00B3313A" w:rsidRPr="00B3313A" w:rsidRDefault="00B3313A" w:rsidP="00B3313A">
      <w:pPr>
        <w:rPr>
          <w:i/>
        </w:rPr>
      </w:pPr>
      <w:r w:rsidRPr="00B3313A">
        <w:rPr>
          <w:i/>
        </w:rPr>
        <w:t xml:space="preserve">Example: Flannery O’Connor illustrates the theme of the effect of the selfishness of the grandmother upon the family in “A Good Man is Hard to Find.” </w:t>
      </w:r>
    </w:p>
    <w:p w:rsidR="00B3313A" w:rsidRDefault="00B3313A" w:rsidP="00B3313A"/>
    <w:p w:rsidR="00B3313A" w:rsidRDefault="00B3313A" w:rsidP="00B3313A">
      <w:r>
        <w:t xml:space="preserve">7. (Author) develops his character(s) in (title of work) through his/her use of language. </w:t>
      </w:r>
    </w:p>
    <w:p w:rsidR="00B3313A" w:rsidRDefault="00B3313A" w:rsidP="00B3313A"/>
    <w:p w:rsidR="00B3313A" w:rsidRPr="00B3313A" w:rsidRDefault="00B3313A" w:rsidP="00B3313A">
      <w:pPr>
        <w:rPr>
          <w:i/>
        </w:rPr>
      </w:pPr>
      <w:r w:rsidRPr="00B3313A">
        <w:rPr>
          <w:i/>
        </w:rPr>
        <w:t xml:space="preserve">Example: John Updike develops his characters in “A &amp; P” through his use of figurative language. </w:t>
      </w:r>
    </w:p>
    <w:p w:rsidR="00325BA0" w:rsidRDefault="00325BA0"/>
    <w:sectPr w:rsidR="00325BA0" w:rsidSect="000121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3A"/>
    <w:rsid w:val="000121FA"/>
    <w:rsid w:val="00325BA0"/>
    <w:rsid w:val="00352584"/>
    <w:rsid w:val="006F660F"/>
    <w:rsid w:val="00725849"/>
    <w:rsid w:val="00B06698"/>
    <w:rsid w:val="00B3313A"/>
    <w:rsid w:val="00DE31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Bruno</dc:creator>
  <cp:lastModifiedBy>Windows User</cp:lastModifiedBy>
  <cp:revision>2</cp:revision>
  <dcterms:created xsi:type="dcterms:W3CDTF">2015-03-11T20:38:00Z</dcterms:created>
  <dcterms:modified xsi:type="dcterms:W3CDTF">2015-03-11T20:38:00Z</dcterms:modified>
</cp:coreProperties>
</file>